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D75" w:rsidRDefault="00510D75" w:rsidP="00510D75">
      <w:pPr>
        <w:rPr>
          <w:sz w:val="40"/>
          <w:szCs w:val="40"/>
        </w:rPr>
      </w:pPr>
      <w:r>
        <w:rPr>
          <w:sz w:val="40"/>
          <w:szCs w:val="40"/>
        </w:rPr>
        <w:t>NERO (54-68 n. l.)</w:t>
      </w:r>
    </w:p>
    <w:p w:rsidR="00510D75" w:rsidRDefault="00510D75" w:rsidP="00510D75">
      <w:pPr>
        <w:ind w:left="708"/>
        <w:rPr>
          <w:sz w:val="40"/>
          <w:szCs w:val="40"/>
        </w:rPr>
      </w:pPr>
      <w:r>
        <w:rPr>
          <w:sz w:val="40"/>
          <w:szCs w:val="40"/>
        </w:rPr>
        <w:t>-jeden z nejkrutějších vládců, choval se jako šílenec, vyvraždil část své rodiny</w:t>
      </w:r>
    </w:p>
    <w:p w:rsidR="00510D75" w:rsidRDefault="00510D75" w:rsidP="00510D75">
      <w:pPr>
        <w:ind w:left="708"/>
        <w:rPr>
          <w:sz w:val="40"/>
          <w:szCs w:val="40"/>
        </w:rPr>
      </w:pPr>
      <w:r>
        <w:rPr>
          <w:sz w:val="40"/>
          <w:szCs w:val="40"/>
        </w:rPr>
        <w:t>-vztah ke křesťanství:</w:t>
      </w:r>
    </w:p>
    <w:p w:rsidR="00510D75" w:rsidRDefault="00510D75" w:rsidP="00510D75">
      <w:pPr>
        <w:pStyle w:val="Odstavecseseznamem"/>
        <w:numPr>
          <w:ilvl w:val="1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Pronásledoval křesťany (Ježíš Kristus byl ukřižován Římany</w:t>
      </w:r>
      <w:r w:rsidRPr="00854F23">
        <w:rPr>
          <w:sz w:val="40"/>
          <w:szCs w:val="40"/>
        </w:rPr>
        <w:sym w:font="Wingdings" w:char="F0E0"/>
      </w:r>
      <w:r>
        <w:rPr>
          <w:sz w:val="40"/>
          <w:szCs w:val="40"/>
        </w:rPr>
        <w:t>kříž je dnes symbolem křesťanství)</w:t>
      </w:r>
    </w:p>
    <w:p w:rsidR="00510D75" w:rsidRDefault="00510D75" w:rsidP="00510D75">
      <w:pPr>
        <w:pStyle w:val="Odstavecseseznamem"/>
        <w:numPr>
          <w:ilvl w:val="1"/>
          <w:numId w:val="3"/>
        </w:numPr>
        <w:rPr>
          <w:sz w:val="40"/>
          <w:szCs w:val="40"/>
        </w:rPr>
      </w:pPr>
      <w:r>
        <w:rPr>
          <w:sz w:val="40"/>
          <w:szCs w:val="40"/>
        </w:rPr>
        <w:t xml:space="preserve">Věřili jen v jednoho </w:t>
      </w:r>
      <w:proofErr w:type="gramStart"/>
      <w:r>
        <w:rPr>
          <w:sz w:val="40"/>
          <w:szCs w:val="40"/>
        </w:rPr>
        <w:t>boha,  odmítali</w:t>
      </w:r>
      <w:proofErr w:type="gramEnd"/>
      <w:r>
        <w:rPr>
          <w:sz w:val="40"/>
          <w:szCs w:val="40"/>
        </w:rPr>
        <w:t xml:space="preserve"> věřit v římské bohy </w:t>
      </w:r>
    </w:p>
    <w:p w:rsidR="00510D75" w:rsidRDefault="00510D75" w:rsidP="00510D75">
      <w:pPr>
        <w:pStyle w:val="Odstavecseseznamem"/>
        <w:numPr>
          <w:ilvl w:val="1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Hlásali lásku a rovnost mezi lidmi</w:t>
      </w:r>
    </w:p>
    <w:p w:rsidR="00510D75" w:rsidRDefault="00510D75" w:rsidP="00510D75">
      <w:pPr>
        <w:pStyle w:val="Odstavecseseznamem"/>
        <w:numPr>
          <w:ilvl w:val="1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Nero je obvinil (neprávem) z požáru Říma a mnoho křesťanů odsoudil k smrti</w:t>
      </w:r>
    </w:p>
    <w:p w:rsidR="00510D75" w:rsidRPr="00DD5BD4" w:rsidRDefault="00510D75" w:rsidP="00510D75">
      <w:pPr>
        <w:ind w:left="2490"/>
        <w:rPr>
          <w:sz w:val="40"/>
          <w:szCs w:val="40"/>
        </w:rPr>
      </w:pPr>
      <w:r>
        <w:rPr>
          <w:noProof/>
          <w:lang w:eastAsia="cs-CZ"/>
        </w:rPr>
        <w:drawing>
          <wp:inline distT="0" distB="0" distL="0" distR="0" wp14:anchorId="7728CFDE" wp14:editId="73BB68DD">
            <wp:extent cx="2095500" cy="2790825"/>
            <wp:effectExtent l="0" t="0" r="0" b="9525"/>
            <wp:docPr id="13" name="Obrázek 13" descr="Neronova busta v Kapitolských muzeích v &amp;Rcaron;ím&amp;ecaron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ronova busta v Kapitolských muzeích v &amp;Rcaron;ím&amp;ecaron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D75" w:rsidRDefault="00510D75" w:rsidP="00510D75">
      <w:pPr>
        <w:rPr>
          <w:sz w:val="40"/>
          <w:szCs w:val="40"/>
        </w:rPr>
      </w:pPr>
      <w:r>
        <w:rPr>
          <w:sz w:val="40"/>
          <w:szCs w:val="40"/>
        </w:rPr>
        <w:t xml:space="preserve">VÝBUCH SOPKY VESUV </w:t>
      </w:r>
    </w:p>
    <w:p w:rsidR="00510D75" w:rsidRDefault="00510D75" w:rsidP="00510D75">
      <w:pPr>
        <w:ind w:left="708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-roku 79 n. l. vybuchla v Itálii sopka Vesuv, která zasypala města Pompeje a </w:t>
      </w:r>
      <w:proofErr w:type="spellStart"/>
      <w:r>
        <w:rPr>
          <w:sz w:val="40"/>
          <w:szCs w:val="40"/>
        </w:rPr>
        <w:t>Herkulaneum</w:t>
      </w:r>
      <w:proofErr w:type="spellEnd"/>
    </w:p>
    <w:p w:rsidR="00510D75" w:rsidRPr="00153CB4" w:rsidRDefault="00510D75" w:rsidP="00510D75">
      <w:pPr>
        <w:ind w:left="708"/>
        <w:rPr>
          <w:sz w:val="40"/>
          <w:szCs w:val="40"/>
        </w:rPr>
      </w:pPr>
    </w:p>
    <w:p w:rsidR="00510D75" w:rsidRDefault="00510D75" w:rsidP="00510D75">
      <w:pPr>
        <w:rPr>
          <w:sz w:val="40"/>
          <w:szCs w:val="40"/>
        </w:rPr>
      </w:pPr>
      <w:r>
        <w:rPr>
          <w:sz w:val="40"/>
          <w:szCs w:val="40"/>
        </w:rPr>
        <w:t>CÍSAŘ TRAIANUS (</w:t>
      </w:r>
      <w:proofErr w:type="gramStart"/>
      <w:r>
        <w:rPr>
          <w:sz w:val="40"/>
          <w:szCs w:val="40"/>
        </w:rPr>
        <w:t>98 – 117</w:t>
      </w:r>
      <w:proofErr w:type="gramEnd"/>
      <w:r>
        <w:rPr>
          <w:sz w:val="40"/>
          <w:szCs w:val="40"/>
        </w:rPr>
        <w:t xml:space="preserve"> n. l.)</w:t>
      </w:r>
    </w:p>
    <w:p w:rsidR="00510D75" w:rsidRDefault="00510D75" w:rsidP="00510D75">
      <w:pPr>
        <w:ind w:left="705"/>
        <w:rPr>
          <w:sz w:val="40"/>
          <w:szCs w:val="40"/>
        </w:rPr>
      </w:pPr>
      <w:r>
        <w:rPr>
          <w:sz w:val="40"/>
          <w:szCs w:val="40"/>
        </w:rPr>
        <w:t>-za jeho vlády dosáhla říše největšího územního rozsahu, protože připojil:</w:t>
      </w:r>
    </w:p>
    <w:p w:rsidR="00510D75" w:rsidRDefault="00510D75" w:rsidP="00510D75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Rumunsko</w:t>
      </w:r>
    </w:p>
    <w:p w:rsidR="00510D75" w:rsidRDefault="00510D75" w:rsidP="00510D75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Mezopotámii</w:t>
      </w:r>
    </w:p>
    <w:p w:rsidR="00510D75" w:rsidRDefault="00510D75" w:rsidP="00510D75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Arménii</w:t>
      </w:r>
    </w:p>
    <w:p w:rsidR="00510D75" w:rsidRDefault="00510D75" w:rsidP="00510D75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Arábii</w:t>
      </w:r>
    </w:p>
    <w:p w:rsidR="00510D75" w:rsidRDefault="00510D75" w:rsidP="00510D75">
      <w:pPr>
        <w:ind w:left="708"/>
        <w:rPr>
          <w:sz w:val="40"/>
          <w:szCs w:val="40"/>
        </w:rPr>
      </w:pPr>
      <w:r>
        <w:rPr>
          <w:sz w:val="40"/>
          <w:szCs w:val="40"/>
        </w:rPr>
        <w:t>-vybudoval tzv. limes Romanus (severní a východní hranice říše)</w:t>
      </w:r>
    </w:p>
    <w:p w:rsidR="00510D75" w:rsidRPr="00044D39" w:rsidRDefault="00510D75" w:rsidP="00510D75">
      <w:pPr>
        <w:ind w:left="708"/>
        <w:rPr>
          <w:sz w:val="40"/>
          <w:szCs w:val="40"/>
        </w:rPr>
      </w:pPr>
      <w:r>
        <w:rPr>
          <w:sz w:val="40"/>
          <w:szCs w:val="40"/>
        </w:rPr>
        <w:t>-senát mu udělil titul „nejlepší císař“</w:t>
      </w:r>
    </w:p>
    <w:p w:rsidR="00510D75" w:rsidRDefault="00510D75" w:rsidP="00510D75">
      <w:pPr>
        <w:rPr>
          <w:sz w:val="40"/>
          <w:szCs w:val="40"/>
        </w:rPr>
      </w:pPr>
      <w:r>
        <w:rPr>
          <w:sz w:val="40"/>
          <w:szCs w:val="40"/>
        </w:rPr>
        <w:lastRenderedPageBreak/>
        <w:tab/>
      </w:r>
      <w:r>
        <w:rPr>
          <w:noProof/>
          <w:lang w:eastAsia="cs-CZ"/>
        </w:rPr>
        <w:drawing>
          <wp:inline distT="0" distB="0" distL="0" distR="0" wp14:anchorId="77B2D1CE" wp14:editId="2227BEDA">
            <wp:extent cx="3810000" cy="4972050"/>
            <wp:effectExtent l="0" t="0" r="0" b="0"/>
            <wp:docPr id="14" name="Obrázek 14" descr="Busta Traiana s ob&amp;ccaron;anskou korun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sta Traiana s ob&amp;ccaron;anskou koruno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D75" w:rsidRDefault="00510D75" w:rsidP="00510D75">
      <w:pPr>
        <w:rPr>
          <w:sz w:val="40"/>
          <w:szCs w:val="40"/>
        </w:rPr>
      </w:pPr>
    </w:p>
    <w:p w:rsidR="00510D75" w:rsidRDefault="00510D75" w:rsidP="00510D75">
      <w:pPr>
        <w:rPr>
          <w:sz w:val="40"/>
          <w:szCs w:val="40"/>
        </w:rPr>
      </w:pPr>
      <w:r>
        <w:rPr>
          <w:sz w:val="40"/>
          <w:szCs w:val="40"/>
        </w:rPr>
        <w:t>CÍSAŘ HADRIANUS (</w:t>
      </w:r>
      <w:proofErr w:type="gramStart"/>
      <w:r>
        <w:rPr>
          <w:sz w:val="40"/>
          <w:szCs w:val="40"/>
        </w:rPr>
        <w:t>117 – 138</w:t>
      </w:r>
      <w:proofErr w:type="gramEnd"/>
      <w:r>
        <w:rPr>
          <w:sz w:val="40"/>
          <w:szCs w:val="40"/>
        </w:rPr>
        <w:t xml:space="preserve"> n. l.)</w:t>
      </w:r>
    </w:p>
    <w:p w:rsidR="00510D75" w:rsidRDefault="00510D75" w:rsidP="00510D75">
      <w:pPr>
        <w:ind w:left="705"/>
        <w:rPr>
          <w:sz w:val="40"/>
          <w:szCs w:val="40"/>
        </w:rPr>
      </w:pPr>
      <w:r>
        <w:rPr>
          <w:sz w:val="40"/>
          <w:szCs w:val="40"/>
        </w:rPr>
        <w:t>-také budoval opevnění: tzv. Hadrianův val (na území dnešní Velké Británie)</w:t>
      </w:r>
    </w:p>
    <w:p w:rsidR="00510D75" w:rsidRDefault="00510D75" w:rsidP="00510D75">
      <w:pPr>
        <w:ind w:left="705"/>
        <w:rPr>
          <w:sz w:val="40"/>
          <w:szCs w:val="40"/>
        </w:rPr>
      </w:pPr>
      <w:r>
        <w:rPr>
          <w:noProof/>
          <w:lang w:eastAsia="cs-CZ"/>
        </w:rPr>
        <w:drawing>
          <wp:inline distT="0" distB="0" distL="0" distR="0" wp14:anchorId="69D18424" wp14:editId="25C735D7">
            <wp:extent cx="2409825" cy="1805043"/>
            <wp:effectExtent l="0" t="0" r="0" b="5080"/>
            <wp:docPr id="15" name="Obrázek 15" descr="Hadrián&amp;uring;v 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-preview" descr="Hadrián&amp;uring;v v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932" cy="180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66694DFF" wp14:editId="70E2281E">
            <wp:extent cx="2419350" cy="1811277"/>
            <wp:effectExtent l="0" t="0" r="0" b="0"/>
            <wp:docPr id="16" name="Obrázek 16" descr="Anglie, Hadrián&amp;uring;v val | CK Mu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glie, Hadrián&amp;uring;v val | CK Mund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985" cy="1819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D75" w:rsidRDefault="00510D75" w:rsidP="00510D75">
      <w:pPr>
        <w:ind w:left="705"/>
        <w:rPr>
          <w:sz w:val="40"/>
          <w:szCs w:val="40"/>
        </w:rPr>
      </w:pPr>
    </w:p>
    <w:p w:rsidR="00510D75" w:rsidRDefault="00510D75" w:rsidP="00510D75">
      <w:pPr>
        <w:rPr>
          <w:sz w:val="40"/>
          <w:szCs w:val="40"/>
        </w:rPr>
      </w:pPr>
      <w:r>
        <w:rPr>
          <w:sz w:val="40"/>
          <w:szCs w:val="40"/>
        </w:rPr>
        <w:t>CÍSAŘ MARKUS AURELIUS (</w:t>
      </w:r>
      <w:proofErr w:type="gramStart"/>
      <w:r>
        <w:rPr>
          <w:sz w:val="40"/>
          <w:szCs w:val="40"/>
        </w:rPr>
        <w:t>161 – 180</w:t>
      </w:r>
      <w:proofErr w:type="gramEnd"/>
      <w:r>
        <w:rPr>
          <w:sz w:val="40"/>
          <w:szCs w:val="40"/>
        </w:rPr>
        <w:t xml:space="preserve"> n. l.)</w:t>
      </w:r>
    </w:p>
    <w:p w:rsidR="00510D75" w:rsidRDefault="00510D75" w:rsidP="00510D75">
      <w:pPr>
        <w:ind w:left="705"/>
        <w:rPr>
          <w:sz w:val="40"/>
          <w:szCs w:val="40"/>
        </w:rPr>
      </w:pPr>
      <w:r>
        <w:rPr>
          <w:sz w:val="40"/>
          <w:szCs w:val="40"/>
        </w:rPr>
        <w:t>-Řím postihly katastrofy (mor, záplavy, zemětřesení, potíže v zemědělství)</w:t>
      </w:r>
    </w:p>
    <w:p w:rsidR="00510D75" w:rsidRDefault="00510D75" w:rsidP="00510D75">
      <w:pPr>
        <w:ind w:left="705"/>
        <w:rPr>
          <w:sz w:val="40"/>
          <w:szCs w:val="40"/>
        </w:rPr>
      </w:pPr>
      <w:r>
        <w:rPr>
          <w:sz w:val="40"/>
          <w:szCs w:val="40"/>
        </w:rPr>
        <w:t>-vedl markomanské války (s kmeny Markomanů a Kvádů, kteří sídlili na našem území)</w:t>
      </w:r>
      <w:r w:rsidRPr="00825570">
        <w:rPr>
          <w:sz w:val="40"/>
          <w:szCs w:val="40"/>
        </w:rPr>
        <w:sym w:font="Wingdings" w:char="F0E0"/>
      </w:r>
      <w:r>
        <w:rPr>
          <w:sz w:val="40"/>
          <w:szCs w:val="40"/>
        </w:rPr>
        <w:t xml:space="preserve">Římané zvítězili (vytlačil Germány z římského území až na Slovensko a na naše </w:t>
      </w:r>
      <w:proofErr w:type="gramStart"/>
      <w:r>
        <w:rPr>
          <w:sz w:val="40"/>
          <w:szCs w:val="40"/>
        </w:rPr>
        <w:t>území- zbytek</w:t>
      </w:r>
      <w:proofErr w:type="gramEnd"/>
      <w:r>
        <w:rPr>
          <w:sz w:val="40"/>
          <w:szCs w:val="40"/>
        </w:rPr>
        <w:t xml:space="preserve"> římského tábora v Mušově na jižní Moravě)</w:t>
      </w:r>
    </w:p>
    <w:p w:rsidR="00510D75" w:rsidRDefault="00510D75" w:rsidP="00510D75">
      <w:pPr>
        <w:ind w:left="705"/>
        <w:rPr>
          <w:sz w:val="40"/>
          <w:szCs w:val="40"/>
        </w:rPr>
      </w:pPr>
      <w:r>
        <w:rPr>
          <w:sz w:val="40"/>
          <w:szCs w:val="40"/>
        </w:rPr>
        <w:t>-je jedním z nejlepších římských panovníků</w:t>
      </w:r>
    </w:p>
    <w:p w:rsidR="00510D75" w:rsidRDefault="00510D75" w:rsidP="00510D75">
      <w:pPr>
        <w:ind w:left="705"/>
        <w:rPr>
          <w:sz w:val="40"/>
          <w:szCs w:val="40"/>
        </w:rPr>
      </w:pPr>
      <w:r>
        <w:rPr>
          <w:sz w:val="40"/>
          <w:szCs w:val="40"/>
        </w:rPr>
        <w:t>-zemřel ve Vídni (</w:t>
      </w:r>
      <w:proofErr w:type="spellStart"/>
      <w:r>
        <w:rPr>
          <w:sz w:val="40"/>
          <w:szCs w:val="40"/>
        </w:rPr>
        <w:t>Vindobona</w:t>
      </w:r>
      <w:proofErr w:type="spellEnd"/>
      <w:r>
        <w:rPr>
          <w:sz w:val="40"/>
          <w:szCs w:val="40"/>
        </w:rPr>
        <w:t>)</w:t>
      </w:r>
    </w:p>
    <w:p w:rsidR="00510D75" w:rsidRDefault="00510D75" w:rsidP="00510D75">
      <w:pPr>
        <w:rPr>
          <w:sz w:val="40"/>
          <w:szCs w:val="40"/>
        </w:rPr>
      </w:pPr>
      <w:bookmarkStart w:id="0" w:name="_GoBack"/>
      <w:bookmarkEnd w:id="0"/>
    </w:p>
    <w:p w:rsidR="00284BDB" w:rsidRDefault="00284BDB"/>
    <w:sectPr w:rsidR="00284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F40D5"/>
    <w:multiLevelType w:val="hybridMultilevel"/>
    <w:tmpl w:val="EF1CC4BE"/>
    <w:lvl w:ilvl="0" w:tplc="3134ED18">
      <w:numFmt w:val="bullet"/>
      <w:lvlText w:val="-"/>
      <w:lvlJc w:val="left"/>
      <w:pPr>
        <w:ind w:left="459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153C6337"/>
    <w:multiLevelType w:val="hybridMultilevel"/>
    <w:tmpl w:val="1A442190"/>
    <w:lvl w:ilvl="0" w:tplc="3134ED18">
      <w:numFmt w:val="bullet"/>
      <w:lvlText w:val="-"/>
      <w:lvlJc w:val="left"/>
      <w:pPr>
        <w:ind w:left="31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2FE63AA2"/>
    <w:multiLevelType w:val="hybridMultilevel"/>
    <w:tmpl w:val="69BE2842"/>
    <w:lvl w:ilvl="0" w:tplc="0405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EB"/>
    <w:rsid w:val="00284BDB"/>
    <w:rsid w:val="00510D75"/>
    <w:rsid w:val="0094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371D6"/>
  <w15:chartTrackingRefBased/>
  <w15:docId w15:val="{A1E2803F-7538-480F-8351-249EE78C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10D7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0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183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zszdarna</dc:creator>
  <cp:keywords/>
  <dc:description/>
  <cp:lastModifiedBy>zszdarna</cp:lastModifiedBy>
  <cp:revision>1</cp:revision>
  <cp:lastPrinted>2023-05-30T08:41:00Z</cp:lastPrinted>
  <dcterms:created xsi:type="dcterms:W3CDTF">2023-05-30T08:21:00Z</dcterms:created>
  <dcterms:modified xsi:type="dcterms:W3CDTF">2023-05-30T08:42:00Z</dcterms:modified>
</cp:coreProperties>
</file>