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119" w:rsidRDefault="00281EA1" w:rsidP="00281EA1">
      <w:pPr>
        <w:jc w:val="both"/>
      </w:pPr>
      <w:r>
        <w:t>DŮLEŽITÉ</w:t>
      </w:r>
      <w:r w:rsidR="00104FFA">
        <w:t xml:space="preserve"> INFORMACE</w:t>
      </w:r>
      <w:r>
        <w:t xml:space="preserve"> NAJDETE NA WEBU:</w:t>
      </w:r>
    </w:p>
    <w:p w:rsidR="00281EA1" w:rsidRPr="00281EA1" w:rsidRDefault="00281EA1" w:rsidP="00281EA1">
      <w:pPr>
        <w:jc w:val="both"/>
        <w:rPr>
          <w:sz w:val="20"/>
          <w:szCs w:val="20"/>
        </w:rPr>
      </w:pPr>
      <w:hyperlink r:id="rId7" w:history="1">
        <w:r w:rsidRPr="00281EA1">
          <w:rPr>
            <w:rStyle w:val="Hypertextovodkaz"/>
            <w:sz w:val="20"/>
            <w:szCs w:val="20"/>
          </w:rPr>
          <w:t>http://www.msmt.cz/vzdelavani/stredni-vzdelavani/prijimani-na-stredni-skoly-a-konzervatore</w:t>
        </w:r>
      </w:hyperlink>
    </w:p>
    <w:p w:rsidR="00281EA1" w:rsidRPr="00281EA1" w:rsidRDefault="00281EA1" w:rsidP="00281EA1">
      <w:pPr>
        <w:pStyle w:val="Normlnweb"/>
        <w:spacing w:before="120" w:beforeAutospacing="0" w:after="240" w:afterAutospacing="0"/>
        <w:jc w:val="both"/>
        <w:rPr>
          <w:rStyle w:val="Siln"/>
          <w:rFonts w:asciiTheme="minorHAnsi" w:hAnsiTheme="minorHAnsi" w:cstheme="minorHAnsi"/>
          <w:color w:val="4C4C4C"/>
          <w:sz w:val="20"/>
          <w:szCs w:val="20"/>
        </w:rPr>
      </w:pPr>
    </w:p>
    <w:p w:rsidR="00281EA1" w:rsidRPr="00281EA1" w:rsidRDefault="00281EA1" w:rsidP="00281EA1">
      <w:pPr>
        <w:pStyle w:val="Normlnweb"/>
        <w:spacing w:before="120" w:beforeAutospacing="0" w:after="240" w:afterAutospacing="0"/>
        <w:jc w:val="both"/>
        <w:rPr>
          <w:rFonts w:asciiTheme="minorHAnsi" w:hAnsiTheme="minorHAnsi" w:cstheme="minorHAnsi"/>
          <w:color w:val="4C4C4C"/>
          <w:sz w:val="20"/>
          <w:szCs w:val="20"/>
        </w:rPr>
      </w:pPr>
      <w:r w:rsidRPr="00281EA1">
        <w:rPr>
          <w:rStyle w:val="Siln"/>
          <w:rFonts w:asciiTheme="minorHAnsi" w:hAnsiTheme="minorHAnsi" w:cstheme="minorHAnsi"/>
          <w:color w:val="4C4C4C"/>
          <w:sz w:val="20"/>
          <w:szCs w:val="20"/>
        </w:rPr>
        <w:t>Novinkou v přijímacím řízení ve školním roce 2016/2017 bude zejména:</w:t>
      </w:r>
    </w:p>
    <w:p w:rsidR="00281EA1" w:rsidRPr="00281EA1" w:rsidRDefault="00281EA1" w:rsidP="00281EA1">
      <w:pPr>
        <w:pStyle w:val="Normlnweb"/>
        <w:numPr>
          <w:ilvl w:val="0"/>
          <w:numId w:val="1"/>
        </w:numPr>
        <w:spacing w:before="120" w:beforeAutospacing="0" w:after="240" w:afterAutospacing="0"/>
        <w:ind w:left="0"/>
        <w:jc w:val="both"/>
        <w:rPr>
          <w:rFonts w:asciiTheme="minorHAnsi" w:hAnsiTheme="minorHAnsi" w:cstheme="minorHAnsi"/>
          <w:color w:val="4C4C4C"/>
          <w:sz w:val="20"/>
          <w:szCs w:val="20"/>
        </w:rPr>
      </w:pPr>
      <w:r w:rsidRPr="00281EA1">
        <w:rPr>
          <w:rFonts w:asciiTheme="minorHAnsi" w:hAnsiTheme="minorHAnsi" w:cstheme="minorHAnsi"/>
          <w:color w:val="4C4C4C"/>
          <w:sz w:val="20"/>
          <w:szCs w:val="20"/>
        </w:rPr>
        <w:t>sjednocení termínu pro předkládání přihlášek ke střednímu vzdělávání do oborů vzdělání bez talentové zkoušky na 1. března na první kolo přijímacího řízení,</w:t>
      </w:r>
    </w:p>
    <w:p w:rsidR="00281EA1" w:rsidRPr="00281EA1" w:rsidRDefault="00281EA1" w:rsidP="00281EA1">
      <w:pPr>
        <w:pStyle w:val="Normlnweb"/>
        <w:numPr>
          <w:ilvl w:val="0"/>
          <w:numId w:val="1"/>
        </w:numPr>
        <w:spacing w:before="120" w:beforeAutospacing="0" w:after="240" w:afterAutospacing="0"/>
        <w:ind w:left="0"/>
        <w:jc w:val="both"/>
        <w:rPr>
          <w:rFonts w:asciiTheme="minorHAnsi" w:hAnsiTheme="minorHAnsi" w:cstheme="minorHAnsi"/>
          <w:color w:val="4C4C4C"/>
          <w:sz w:val="20"/>
          <w:szCs w:val="20"/>
        </w:rPr>
      </w:pPr>
      <w:r w:rsidRPr="00281EA1">
        <w:rPr>
          <w:rFonts w:asciiTheme="minorHAnsi" w:hAnsiTheme="minorHAnsi" w:cstheme="minorHAnsi"/>
          <w:color w:val="4C4C4C"/>
          <w:sz w:val="20"/>
          <w:szCs w:val="20"/>
        </w:rPr>
        <w:t>konání povinné jednotné zkoušky v oborech s maturitní zkouškou (s výjimkou oborů zkráceného studia a oborů vzdělání skupiny oborů 82 Umění a užité umění), a to pro všechny formy vzdělávání,</w:t>
      </w:r>
    </w:p>
    <w:p w:rsidR="00281EA1" w:rsidRPr="00281EA1" w:rsidRDefault="00281EA1" w:rsidP="00281EA1">
      <w:pPr>
        <w:pStyle w:val="Normlnweb"/>
        <w:numPr>
          <w:ilvl w:val="0"/>
          <w:numId w:val="1"/>
        </w:numPr>
        <w:spacing w:before="120" w:beforeAutospacing="0" w:after="240" w:afterAutospacing="0"/>
        <w:ind w:left="0"/>
        <w:jc w:val="both"/>
        <w:rPr>
          <w:rFonts w:asciiTheme="minorHAnsi" w:hAnsiTheme="minorHAnsi" w:cstheme="minorHAnsi"/>
          <w:color w:val="4C4C4C"/>
          <w:sz w:val="20"/>
          <w:szCs w:val="20"/>
        </w:rPr>
      </w:pPr>
      <w:r w:rsidRPr="00281EA1">
        <w:rPr>
          <w:rFonts w:asciiTheme="minorHAnsi" w:hAnsiTheme="minorHAnsi" w:cstheme="minorHAnsi"/>
          <w:color w:val="4C4C4C"/>
          <w:sz w:val="20"/>
          <w:szCs w:val="20"/>
        </w:rPr>
        <w:t>přípravu zadání testů jednotné zkoušky, jejich distribuci, zpracování a hodnocení výsledků testů zajistí Centrum pro zjišťování výsledků vzdělávání (Centrum). Pro tento účel předává údaje z přihlášky uchazečů o přijetí do oborů vzdělání s maturitní zkouškou škola Centru pro zjišťování výsledků vzdělávání způsobem stanoveným prováděcím právním předpisem.</w:t>
      </w:r>
    </w:p>
    <w:p w:rsidR="00281EA1" w:rsidRPr="00281EA1" w:rsidRDefault="00281EA1" w:rsidP="00281EA1">
      <w:pPr>
        <w:pStyle w:val="Normlnweb"/>
        <w:numPr>
          <w:ilvl w:val="0"/>
          <w:numId w:val="1"/>
        </w:numPr>
        <w:spacing w:before="120" w:beforeAutospacing="0" w:after="240" w:afterAutospacing="0"/>
        <w:ind w:left="0"/>
        <w:jc w:val="both"/>
        <w:rPr>
          <w:rFonts w:asciiTheme="minorHAnsi" w:hAnsiTheme="minorHAnsi" w:cstheme="minorHAnsi"/>
          <w:color w:val="4C4C4C"/>
          <w:sz w:val="20"/>
          <w:szCs w:val="20"/>
        </w:rPr>
      </w:pPr>
      <w:r w:rsidRPr="00281EA1">
        <w:rPr>
          <w:rFonts w:asciiTheme="minorHAnsi" w:hAnsiTheme="minorHAnsi" w:cstheme="minorHAnsi"/>
          <w:color w:val="4C4C4C"/>
          <w:sz w:val="20"/>
          <w:szCs w:val="20"/>
        </w:rPr>
        <w:t>jednotné zkoušky se konají</w:t>
      </w:r>
      <w:r w:rsidRPr="00281EA1">
        <w:rPr>
          <w:rStyle w:val="apple-converted-space"/>
          <w:rFonts w:asciiTheme="minorHAnsi" w:hAnsiTheme="minorHAnsi" w:cstheme="minorHAnsi"/>
          <w:color w:val="4C4C4C"/>
          <w:sz w:val="20"/>
          <w:szCs w:val="20"/>
        </w:rPr>
        <w:t> </w:t>
      </w:r>
      <w:r w:rsidRPr="00281EA1">
        <w:rPr>
          <w:rFonts w:asciiTheme="minorHAnsi" w:hAnsiTheme="minorHAnsi" w:cstheme="minorHAnsi"/>
          <w:color w:val="4C4C4C"/>
          <w:sz w:val="20"/>
          <w:szCs w:val="20"/>
        </w:rPr>
        <w:t>formou</w:t>
      </w:r>
      <w:r w:rsidRPr="00281EA1">
        <w:rPr>
          <w:rStyle w:val="apple-converted-space"/>
          <w:rFonts w:asciiTheme="minorHAnsi" w:hAnsiTheme="minorHAnsi" w:cstheme="minorHAnsi"/>
          <w:color w:val="4C4C4C"/>
          <w:sz w:val="20"/>
          <w:szCs w:val="20"/>
        </w:rPr>
        <w:t> </w:t>
      </w:r>
      <w:r w:rsidRPr="00281EA1">
        <w:rPr>
          <w:rFonts w:asciiTheme="minorHAnsi" w:hAnsiTheme="minorHAnsi" w:cstheme="minorHAnsi"/>
          <w:color w:val="4C4C4C"/>
          <w:sz w:val="20"/>
          <w:szCs w:val="20"/>
        </w:rPr>
        <w:t>jednotných písemných testů z předmětů Český jazyk a literatura a Matematika a její aplikace v rozsahu stanoveném Rámcovým vzdělávacím programem pro základní vzdělávání,</w:t>
      </w:r>
    </w:p>
    <w:p w:rsidR="00281EA1" w:rsidRPr="00281EA1" w:rsidRDefault="00281EA1" w:rsidP="00281EA1">
      <w:pPr>
        <w:pStyle w:val="Normlnweb"/>
        <w:numPr>
          <w:ilvl w:val="0"/>
          <w:numId w:val="1"/>
        </w:numPr>
        <w:spacing w:before="120" w:beforeAutospacing="0" w:after="240" w:afterAutospacing="0"/>
        <w:ind w:left="0"/>
        <w:jc w:val="both"/>
        <w:rPr>
          <w:rFonts w:asciiTheme="minorHAnsi" w:hAnsiTheme="minorHAnsi" w:cstheme="minorHAnsi"/>
          <w:color w:val="4C4C4C"/>
          <w:sz w:val="20"/>
          <w:szCs w:val="20"/>
        </w:rPr>
      </w:pPr>
      <w:r w:rsidRPr="00281EA1">
        <w:rPr>
          <w:rFonts w:asciiTheme="minorHAnsi" w:hAnsiTheme="minorHAnsi" w:cstheme="minorHAnsi"/>
          <w:color w:val="4C4C4C"/>
          <w:sz w:val="20"/>
          <w:szCs w:val="20"/>
        </w:rPr>
        <w:t>jednotná zkouška se koná podle § 60c odst. 1 školského zákona v prvním kole přijímacího řízení, ve 2 termínech, které stanoví MŠMT do 30. září předchozího kalendářního roku a zveřejní způsobem umožňujícím dálkový přístup,</w:t>
      </w:r>
    </w:p>
    <w:p w:rsidR="00281EA1" w:rsidRPr="00281EA1" w:rsidRDefault="00281EA1" w:rsidP="00281EA1">
      <w:pPr>
        <w:pStyle w:val="Normlnweb"/>
        <w:numPr>
          <w:ilvl w:val="0"/>
          <w:numId w:val="1"/>
        </w:numPr>
        <w:spacing w:before="120" w:beforeAutospacing="0" w:after="240" w:afterAutospacing="0"/>
        <w:ind w:left="0"/>
        <w:jc w:val="both"/>
        <w:rPr>
          <w:rFonts w:asciiTheme="minorHAnsi" w:hAnsiTheme="minorHAnsi" w:cstheme="minorHAnsi"/>
          <w:color w:val="4C4C4C"/>
          <w:sz w:val="20"/>
          <w:szCs w:val="20"/>
        </w:rPr>
      </w:pPr>
      <w:r w:rsidRPr="00281EA1">
        <w:rPr>
          <w:rFonts w:asciiTheme="minorHAnsi" w:hAnsiTheme="minorHAnsi" w:cstheme="minorHAnsi"/>
          <w:color w:val="4C4C4C"/>
          <w:sz w:val="20"/>
          <w:szCs w:val="20"/>
        </w:rPr>
        <w:t>jednotné testy budou vyhodnoceny centrálně a zaslány bezplatně školám,</w:t>
      </w:r>
    </w:p>
    <w:p w:rsidR="00281EA1" w:rsidRPr="00281EA1" w:rsidRDefault="00281EA1" w:rsidP="00281EA1">
      <w:pPr>
        <w:pStyle w:val="Normlnweb"/>
        <w:numPr>
          <w:ilvl w:val="0"/>
          <w:numId w:val="1"/>
        </w:numPr>
        <w:spacing w:before="120" w:beforeAutospacing="0" w:after="240" w:afterAutospacing="0"/>
        <w:ind w:left="0"/>
        <w:jc w:val="both"/>
        <w:rPr>
          <w:rFonts w:asciiTheme="minorHAnsi" w:hAnsiTheme="minorHAnsi" w:cstheme="minorHAnsi"/>
          <w:color w:val="4C4C4C"/>
          <w:sz w:val="20"/>
          <w:szCs w:val="20"/>
        </w:rPr>
      </w:pPr>
      <w:r w:rsidRPr="00281EA1">
        <w:rPr>
          <w:rFonts w:asciiTheme="minorHAnsi" w:hAnsiTheme="minorHAnsi" w:cstheme="minorHAnsi"/>
          <w:color w:val="4C4C4C"/>
          <w:sz w:val="20"/>
          <w:szCs w:val="20"/>
        </w:rPr>
        <w:t>školy hodnocení jednotné zkoušky zapracují v celkovém hodnocení splnění kritérií přijímacího řízení uchazečem; hodnocení jednotné zkoušky se podílí na hodnocení uchazeče nejméně 60 % a v případě přijímacího řízení do oborů vzdělání Gymnázium se sportovní přípravou nejméně 40 %,</w:t>
      </w:r>
    </w:p>
    <w:p w:rsidR="00281EA1" w:rsidRPr="00281EA1" w:rsidRDefault="00281EA1" w:rsidP="00281EA1">
      <w:pPr>
        <w:pStyle w:val="Normlnweb"/>
        <w:numPr>
          <w:ilvl w:val="0"/>
          <w:numId w:val="1"/>
        </w:numPr>
        <w:spacing w:before="120" w:beforeAutospacing="0" w:after="240" w:afterAutospacing="0"/>
        <w:ind w:left="0"/>
        <w:jc w:val="both"/>
        <w:rPr>
          <w:rFonts w:asciiTheme="minorHAnsi" w:hAnsiTheme="minorHAnsi" w:cstheme="minorHAnsi"/>
          <w:color w:val="4C4C4C"/>
          <w:sz w:val="20"/>
          <w:szCs w:val="20"/>
        </w:rPr>
      </w:pPr>
      <w:r w:rsidRPr="00281EA1">
        <w:rPr>
          <w:rFonts w:asciiTheme="minorHAnsi" w:hAnsiTheme="minorHAnsi" w:cstheme="minorHAnsi"/>
          <w:color w:val="4C4C4C"/>
          <w:sz w:val="20"/>
          <w:szCs w:val="20"/>
        </w:rPr>
        <w:t>v oboru vzdělání Gymnázium se sportovní přípravou se konávají talentové zkoušky v pracovních dnech od 2. ledna a nově do 15. února.</w:t>
      </w:r>
    </w:p>
    <w:p w:rsidR="00281EA1" w:rsidRPr="00281EA1" w:rsidRDefault="00281EA1" w:rsidP="00281EA1">
      <w:pPr>
        <w:pStyle w:val="Normlnweb"/>
        <w:numPr>
          <w:ilvl w:val="0"/>
          <w:numId w:val="1"/>
        </w:numPr>
        <w:spacing w:before="120" w:beforeAutospacing="0" w:after="240" w:afterAutospacing="0"/>
        <w:ind w:left="0"/>
        <w:jc w:val="both"/>
        <w:rPr>
          <w:rFonts w:asciiTheme="minorHAnsi" w:hAnsiTheme="minorHAnsi" w:cstheme="minorHAnsi"/>
          <w:color w:val="4C4C4C"/>
          <w:sz w:val="20"/>
          <w:szCs w:val="20"/>
        </w:rPr>
      </w:pPr>
      <w:r w:rsidRPr="00281EA1">
        <w:rPr>
          <w:rFonts w:asciiTheme="minorHAnsi" w:hAnsiTheme="minorHAnsi" w:cstheme="minorHAnsi"/>
          <w:color w:val="4C4C4C"/>
          <w:sz w:val="20"/>
          <w:szCs w:val="20"/>
        </w:rPr>
        <w:t>mění se termín pro přijímací zkoušky (jednotné i školní) do oborů vzdělání bez talentové zkoušky v prvním kole přijímacího řízení - konají se v pracovních dnech v období od 12. dubna do 28. dubna;</w:t>
      </w:r>
    </w:p>
    <w:p w:rsidR="00281EA1" w:rsidRPr="00281EA1" w:rsidRDefault="00281EA1" w:rsidP="00281EA1">
      <w:pPr>
        <w:pStyle w:val="Normlnweb"/>
        <w:spacing w:before="120" w:beforeAutospacing="0" w:after="240" w:afterAutospacing="0"/>
        <w:jc w:val="both"/>
        <w:rPr>
          <w:rFonts w:asciiTheme="minorHAnsi" w:hAnsiTheme="minorHAnsi" w:cstheme="minorHAnsi"/>
          <w:color w:val="4C4C4C"/>
          <w:sz w:val="20"/>
          <w:szCs w:val="20"/>
        </w:rPr>
      </w:pPr>
    </w:p>
    <w:p w:rsidR="00281EA1" w:rsidRPr="00281EA1" w:rsidRDefault="00281EA1" w:rsidP="00281EA1">
      <w:pPr>
        <w:pStyle w:val="Normlnweb"/>
        <w:spacing w:before="120" w:beforeAutospacing="0" w:after="240" w:afterAutospacing="0"/>
        <w:jc w:val="both"/>
        <w:rPr>
          <w:rFonts w:asciiTheme="minorHAnsi" w:hAnsiTheme="minorHAnsi" w:cstheme="minorHAnsi"/>
          <w:b/>
          <w:color w:val="4C4C4C"/>
          <w:sz w:val="20"/>
          <w:szCs w:val="20"/>
        </w:rPr>
      </w:pPr>
      <w:r w:rsidRPr="00281EA1">
        <w:rPr>
          <w:rFonts w:asciiTheme="minorHAnsi" w:hAnsiTheme="minorHAnsi" w:cstheme="minorHAnsi"/>
          <w:b/>
          <w:color w:val="4C4C4C"/>
          <w:sz w:val="20"/>
          <w:szCs w:val="20"/>
        </w:rPr>
        <w:t>V platnosti, jako v uplynulém školním roce, tak v prvním kole přijímacího řízení zůstává zejména:</w:t>
      </w:r>
    </w:p>
    <w:p w:rsidR="00281EA1" w:rsidRPr="00281EA1" w:rsidRDefault="00281EA1" w:rsidP="00281EA1">
      <w:pPr>
        <w:pStyle w:val="Normlnweb"/>
        <w:numPr>
          <w:ilvl w:val="0"/>
          <w:numId w:val="2"/>
        </w:numPr>
        <w:spacing w:before="120" w:beforeAutospacing="0" w:after="240" w:afterAutospacing="0"/>
        <w:ind w:left="0"/>
        <w:jc w:val="both"/>
        <w:rPr>
          <w:rFonts w:asciiTheme="minorHAnsi" w:hAnsiTheme="minorHAnsi" w:cstheme="minorHAnsi"/>
          <w:color w:val="4C4C4C"/>
          <w:sz w:val="20"/>
          <w:szCs w:val="20"/>
        </w:rPr>
      </w:pPr>
      <w:r w:rsidRPr="00281EA1">
        <w:rPr>
          <w:rFonts w:asciiTheme="minorHAnsi" w:hAnsiTheme="minorHAnsi" w:cstheme="minorHAnsi"/>
          <w:color w:val="4C4C4C"/>
          <w:sz w:val="20"/>
          <w:szCs w:val="20"/>
        </w:rPr>
        <w:t>podávání jen dvou přihlášek (uchazeč se může přihlásit jen na 2 obory vzdělání),</w:t>
      </w:r>
    </w:p>
    <w:p w:rsidR="00281EA1" w:rsidRPr="00281EA1" w:rsidRDefault="00281EA1" w:rsidP="00281EA1">
      <w:pPr>
        <w:pStyle w:val="Normlnweb"/>
        <w:numPr>
          <w:ilvl w:val="0"/>
          <w:numId w:val="2"/>
        </w:numPr>
        <w:spacing w:before="120" w:beforeAutospacing="0" w:after="240" w:afterAutospacing="0"/>
        <w:ind w:left="0"/>
        <w:jc w:val="both"/>
        <w:rPr>
          <w:rFonts w:asciiTheme="minorHAnsi" w:hAnsiTheme="minorHAnsi" w:cstheme="minorHAnsi"/>
          <w:color w:val="4C4C4C"/>
          <w:sz w:val="20"/>
          <w:szCs w:val="20"/>
        </w:rPr>
      </w:pPr>
      <w:r w:rsidRPr="00281EA1">
        <w:rPr>
          <w:rFonts w:asciiTheme="minorHAnsi" w:hAnsiTheme="minorHAnsi" w:cstheme="minorHAnsi"/>
          <w:color w:val="4C4C4C"/>
          <w:sz w:val="20"/>
          <w:szCs w:val="20"/>
        </w:rPr>
        <w:t>vyhlášení výsledku přijímacího řízení ke střednímu vzdělávání u přijatých uchazečů formou vydání seznamu přijatých uchazečů i zasílání písemného rozhodnutí jen nepřijatým uchazečům nejdříve 22. dubna,</w:t>
      </w:r>
    </w:p>
    <w:p w:rsidR="00281EA1" w:rsidRPr="00281EA1" w:rsidRDefault="00281EA1" w:rsidP="00281EA1">
      <w:pPr>
        <w:pStyle w:val="Normlnweb"/>
        <w:numPr>
          <w:ilvl w:val="0"/>
          <w:numId w:val="2"/>
        </w:numPr>
        <w:spacing w:before="120" w:beforeAutospacing="0" w:after="240" w:afterAutospacing="0"/>
        <w:ind w:left="0"/>
        <w:jc w:val="both"/>
        <w:rPr>
          <w:rFonts w:asciiTheme="minorHAnsi" w:hAnsiTheme="minorHAnsi" w:cstheme="minorHAnsi"/>
          <w:color w:val="4C4C4C"/>
          <w:sz w:val="20"/>
          <w:szCs w:val="20"/>
        </w:rPr>
      </w:pPr>
      <w:r w:rsidRPr="00281EA1">
        <w:rPr>
          <w:rFonts w:asciiTheme="minorHAnsi" w:hAnsiTheme="minorHAnsi" w:cstheme="minorHAnsi"/>
          <w:color w:val="4C4C4C"/>
          <w:sz w:val="20"/>
          <w:szCs w:val="20"/>
        </w:rPr>
        <w:t>po vyhlášení výsledků potvrzování zájmu o školu zápisovým lístkem přijatým uchazečem do 10 pracovních dnů ode dne oznámení o přijetí (zápisový lístek nebude předkládat uchazeč, který se hlásí do jiné než denní formy vzdělávání),</w:t>
      </w:r>
    </w:p>
    <w:p w:rsidR="00281EA1" w:rsidRPr="00281EA1" w:rsidRDefault="00281EA1" w:rsidP="00281EA1">
      <w:pPr>
        <w:pStyle w:val="Normlnweb"/>
        <w:numPr>
          <w:ilvl w:val="0"/>
          <w:numId w:val="2"/>
        </w:numPr>
        <w:spacing w:before="120" w:beforeAutospacing="0" w:after="240" w:afterAutospacing="0"/>
        <w:ind w:left="0"/>
        <w:jc w:val="both"/>
        <w:rPr>
          <w:rFonts w:asciiTheme="minorHAnsi" w:hAnsiTheme="minorHAnsi" w:cstheme="minorHAnsi"/>
          <w:color w:val="4C4C4C"/>
          <w:sz w:val="20"/>
          <w:szCs w:val="20"/>
        </w:rPr>
      </w:pPr>
      <w:r w:rsidRPr="00281EA1">
        <w:rPr>
          <w:rFonts w:asciiTheme="minorHAnsi" w:hAnsiTheme="minorHAnsi" w:cstheme="minorHAnsi"/>
          <w:color w:val="4C4C4C"/>
          <w:sz w:val="20"/>
          <w:szCs w:val="20"/>
        </w:rPr>
        <w:t>vydávání zápisového lístku základní školou nebo krajským úřadem a možnost uplatnění zápisového lístku je jen jednou,</w:t>
      </w:r>
    </w:p>
    <w:p w:rsidR="00281EA1" w:rsidRPr="00281EA1" w:rsidRDefault="00281EA1" w:rsidP="00281EA1">
      <w:pPr>
        <w:pStyle w:val="Normlnweb"/>
        <w:numPr>
          <w:ilvl w:val="0"/>
          <w:numId w:val="2"/>
        </w:numPr>
        <w:spacing w:before="120" w:beforeAutospacing="0" w:after="240" w:afterAutospacing="0"/>
        <w:ind w:left="0"/>
        <w:jc w:val="both"/>
        <w:rPr>
          <w:rFonts w:asciiTheme="minorHAnsi" w:hAnsiTheme="minorHAnsi" w:cstheme="minorHAnsi"/>
          <w:color w:val="4C4C4C"/>
          <w:sz w:val="20"/>
          <w:szCs w:val="20"/>
        </w:rPr>
      </w:pPr>
      <w:r w:rsidRPr="00281EA1">
        <w:rPr>
          <w:rFonts w:asciiTheme="minorHAnsi" w:hAnsiTheme="minorHAnsi" w:cstheme="minorHAnsi"/>
          <w:color w:val="4C4C4C"/>
          <w:sz w:val="20"/>
          <w:szCs w:val="20"/>
        </w:rPr>
        <w:t xml:space="preserve">výjimka z uplatnění zápisového lístku jen jednou ve dvou případech, kdy jej uchazeč může vzít zpátky pro uplatnění na druhé škole (když jeho bylo odvolání úspěšné, a v případě uchazeče, který po uplatnění </w:t>
      </w:r>
      <w:r w:rsidRPr="00281EA1">
        <w:rPr>
          <w:rFonts w:asciiTheme="minorHAnsi" w:hAnsiTheme="minorHAnsi" w:cstheme="minorHAnsi"/>
          <w:color w:val="4C4C4C"/>
          <w:sz w:val="20"/>
          <w:szCs w:val="20"/>
        </w:rPr>
        <w:lastRenderedPageBreak/>
        <w:t>zápisového lístku do oboru s talentovou zkouškou byl následně přijat do oboru vzdělání bez talentové zkoušky), </w:t>
      </w:r>
    </w:p>
    <w:p w:rsidR="00281EA1" w:rsidRPr="00281EA1" w:rsidRDefault="00281EA1" w:rsidP="00281EA1">
      <w:pPr>
        <w:pStyle w:val="Normlnweb"/>
        <w:numPr>
          <w:ilvl w:val="0"/>
          <w:numId w:val="2"/>
        </w:numPr>
        <w:spacing w:before="120" w:beforeAutospacing="0" w:after="240" w:afterAutospacing="0"/>
        <w:ind w:left="0"/>
        <w:jc w:val="both"/>
        <w:rPr>
          <w:rFonts w:asciiTheme="minorHAnsi" w:hAnsiTheme="minorHAnsi" w:cstheme="minorHAnsi"/>
          <w:color w:val="4C4C4C"/>
          <w:sz w:val="20"/>
          <w:szCs w:val="20"/>
        </w:rPr>
      </w:pPr>
      <w:r w:rsidRPr="00281EA1">
        <w:rPr>
          <w:rFonts w:asciiTheme="minorHAnsi" w:hAnsiTheme="minorHAnsi" w:cstheme="minorHAnsi"/>
          <w:color w:val="4C4C4C"/>
          <w:sz w:val="20"/>
          <w:szCs w:val="20"/>
        </w:rPr>
        <w:t>termín pro talentové zkoušky v prvním kole přijímacího řízení v pracovních dnech do oborů s talentovou zkouškou skupiny oborů skupiny 82 Umění a užité umění od 2. ledna do 15. ledna,</w:t>
      </w:r>
    </w:p>
    <w:p w:rsidR="00281EA1" w:rsidRPr="00281EA1" w:rsidRDefault="00281EA1" w:rsidP="00281EA1">
      <w:pPr>
        <w:pStyle w:val="Normlnweb"/>
        <w:numPr>
          <w:ilvl w:val="0"/>
          <w:numId w:val="2"/>
        </w:numPr>
        <w:spacing w:before="120" w:beforeAutospacing="0" w:after="240" w:afterAutospacing="0"/>
        <w:ind w:left="0"/>
        <w:jc w:val="both"/>
        <w:rPr>
          <w:rFonts w:asciiTheme="minorHAnsi" w:hAnsiTheme="minorHAnsi" w:cstheme="minorHAnsi"/>
          <w:color w:val="4C4C4C"/>
          <w:sz w:val="20"/>
          <w:szCs w:val="20"/>
        </w:rPr>
      </w:pPr>
      <w:r w:rsidRPr="00281EA1">
        <w:rPr>
          <w:rFonts w:asciiTheme="minorHAnsi" w:hAnsiTheme="minorHAnsi" w:cstheme="minorHAnsi"/>
          <w:color w:val="4C4C4C"/>
          <w:sz w:val="20"/>
          <w:szCs w:val="20"/>
        </w:rPr>
        <w:t>termín pro talentové zkoušky v prvním kole přijímacího řízení do oborů vzdělání konzervatoří v pracovních dnech od 15. ledna do 31. ledna,</w:t>
      </w:r>
    </w:p>
    <w:p w:rsidR="00281EA1" w:rsidRPr="00281EA1" w:rsidRDefault="00281EA1" w:rsidP="00281EA1">
      <w:pPr>
        <w:pStyle w:val="Normlnweb"/>
        <w:numPr>
          <w:ilvl w:val="0"/>
          <w:numId w:val="2"/>
        </w:numPr>
        <w:spacing w:before="120" w:beforeAutospacing="0" w:after="240" w:afterAutospacing="0"/>
        <w:ind w:left="0"/>
        <w:jc w:val="both"/>
        <w:rPr>
          <w:rFonts w:asciiTheme="minorHAnsi" w:hAnsiTheme="minorHAnsi" w:cstheme="minorHAnsi"/>
          <w:color w:val="4C4C4C"/>
          <w:sz w:val="20"/>
          <w:szCs w:val="20"/>
        </w:rPr>
      </w:pPr>
      <w:r w:rsidRPr="00281EA1">
        <w:rPr>
          <w:rFonts w:asciiTheme="minorHAnsi" w:hAnsiTheme="minorHAnsi" w:cstheme="minorHAnsi"/>
          <w:color w:val="4C4C4C"/>
          <w:sz w:val="20"/>
          <w:szCs w:val="20"/>
        </w:rPr>
        <w:t>termín pro školní přijímací zkoušky v oborech vzdělání bez talentové zkoušky a bez maturitní zkoušky, se konají v prvním kole přijímacího řízení v pracovních dnech v období od 22. dubna do 30. dubna.</w:t>
      </w:r>
    </w:p>
    <w:p w:rsidR="00281EA1" w:rsidRPr="00281EA1" w:rsidRDefault="00281EA1" w:rsidP="00281EA1">
      <w:pPr>
        <w:pStyle w:val="Normlnweb"/>
        <w:spacing w:before="120" w:beforeAutospacing="0" w:after="240" w:afterAutospacing="0"/>
        <w:jc w:val="both"/>
        <w:rPr>
          <w:rFonts w:asciiTheme="minorHAnsi" w:hAnsiTheme="minorHAnsi" w:cstheme="minorHAnsi"/>
          <w:color w:val="4C4C4C"/>
          <w:sz w:val="20"/>
          <w:szCs w:val="20"/>
        </w:rPr>
      </w:pPr>
      <w:r w:rsidRPr="00281EA1">
        <w:rPr>
          <w:rFonts w:asciiTheme="minorHAnsi" w:hAnsiTheme="minorHAnsi" w:cstheme="minorHAnsi"/>
          <w:color w:val="4C4C4C"/>
          <w:sz w:val="20"/>
          <w:szCs w:val="20"/>
        </w:rPr>
        <w:t>Soubor pedagogicko-organizačních informací na školní rok 2016/2017 byl zveřejněn dne 2. června 2016 na</w:t>
      </w:r>
      <w:hyperlink r:id="rId8" w:history="1">
        <w:r w:rsidRPr="00281EA1">
          <w:rPr>
            <w:rStyle w:val="Hypertextovodkaz"/>
            <w:rFonts w:asciiTheme="minorHAnsi" w:hAnsiTheme="minorHAnsi" w:cstheme="minorHAnsi"/>
            <w:color w:val="206875"/>
            <w:sz w:val="20"/>
            <w:szCs w:val="20"/>
          </w:rPr>
          <w:t>http://www.msmt.cz/vzdelavani/skolstvi-v-cr/soubor-pedagogicko-organizacnich-informaci-2016-2017</w:t>
        </w:r>
      </w:hyperlink>
      <w:r w:rsidRPr="00281EA1">
        <w:rPr>
          <w:rFonts w:asciiTheme="minorHAnsi" w:hAnsiTheme="minorHAnsi" w:cstheme="minorHAnsi"/>
          <w:color w:val="4C4C4C"/>
          <w:sz w:val="20"/>
          <w:szCs w:val="20"/>
        </w:rPr>
        <w:t>.</w:t>
      </w:r>
    </w:p>
    <w:p w:rsidR="00281EA1" w:rsidRPr="00281EA1" w:rsidRDefault="00281EA1" w:rsidP="00281EA1">
      <w:pPr>
        <w:pStyle w:val="Normlnweb"/>
        <w:spacing w:before="120" w:beforeAutospacing="0" w:after="240" w:afterAutospacing="0"/>
        <w:jc w:val="both"/>
        <w:rPr>
          <w:rFonts w:asciiTheme="minorHAnsi" w:hAnsiTheme="minorHAnsi" w:cstheme="minorHAnsi"/>
          <w:color w:val="4C4C4C"/>
          <w:sz w:val="22"/>
          <w:szCs w:val="22"/>
        </w:rPr>
      </w:pPr>
    </w:p>
    <w:p w:rsidR="00281EA1" w:rsidRPr="00281EA1" w:rsidRDefault="00281EA1" w:rsidP="00281EA1">
      <w:pPr>
        <w:spacing w:before="120" w:after="240" w:line="240" w:lineRule="auto"/>
        <w:rPr>
          <w:rFonts w:eastAsia="Times New Roman" w:cstheme="minorHAnsi"/>
          <w:color w:val="4C4C4C"/>
          <w:lang w:eastAsia="cs-CZ"/>
        </w:rPr>
      </w:pPr>
      <w:r w:rsidRPr="00281EA1">
        <w:rPr>
          <w:rFonts w:eastAsia="Times New Roman" w:cstheme="minorHAnsi"/>
          <w:b/>
          <w:bCs/>
          <w:color w:val="4C4C4C"/>
          <w:lang w:eastAsia="cs-CZ"/>
        </w:rPr>
        <w:t>Časový harmonogram přijímacího řízení ve školním roce 2016/2017</w:t>
      </w:r>
    </w:p>
    <w:tbl>
      <w:tblPr>
        <w:tblW w:w="10348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2609"/>
        <w:gridCol w:w="7739"/>
      </w:tblGrid>
      <w:tr w:rsidR="00281EA1" w:rsidRPr="00D867A1" w:rsidTr="004B0165">
        <w:trPr>
          <w:trHeight w:val="315"/>
        </w:trPr>
        <w:tc>
          <w:tcPr>
            <w:tcW w:w="2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1" w:rsidRPr="00D867A1" w:rsidRDefault="00281EA1" w:rsidP="004B0165">
            <w:pPr>
              <w:jc w:val="center"/>
              <w:rPr>
                <w:b/>
                <w:bCs/>
              </w:rPr>
            </w:pPr>
            <w:r w:rsidRPr="00D867A1">
              <w:rPr>
                <w:b/>
                <w:bCs/>
              </w:rPr>
              <w:t xml:space="preserve">Termín </w:t>
            </w:r>
          </w:p>
        </w:tc>
        <w:tc>
          <w:tcPr>
            <w:tcW w:w="773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81EA1" w:rsidRPr="00D867A1" w:rsidRDefault="00281EA1" w:rsidP="004B0165">
            <w:pPr>
              <w:jc w:val="center"/>
              <w:rPr>
                <w:b/>
                <w:bCs/>
              </w:rPr>
            </w:pPr>
            <w:r w:rsidRPr="00D867A1">
              <w:rPr>
                <w:b/>
                <w:bCs/>
              </w:rPr>
              <w:t xml:space="preserve">Aktivita </w:t>
            </w:r>
          </w:p>
        </w:tc>
      </w:tr>
      <w:tr w:rsidR="00281EA1" w:rsidRPr="00281EA1" w:rsidTr="004B0165">
        <w:trPr>
          <w:trHeight w:val="300"/>
        </w:trPr>
        <w:tc>
          <w:tcPr>
            <w:tcW w:w="260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281EA1" w:rsidRPr="00281EA1" w:rsidRDefault="00281EA1" w:rsidP="004B0165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r w:rsidRPr="00281EA1">
              <w:rPr>
                <w:rFonts w:cstheme="minorHAnsi"/>
                <w:sz w:val="18"/>
                <w:szCs w:val="18"/>
              </w:rPr>
              <w:t>do 30. září 2016</w:t>
            </w:r>
          </w:p>
        </w:tc>
        <w:tc>
          <w:tcPr>
            <w:tcW w:w="773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1EA1" w:rsidRPr="00281EA1" w:rsidRDefault="00281EA1" w:rsidP="004B0165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281EA1">
              <w:rPr>
                <w:rFonts w:cstheme="minorHAnsi"/>
                <w:sz w:val="18"/>
                <w:szCs w:val="18"/>
              </w:rPr>
              <w:t>Ministerstvo do 30. září předchozího kalendářního roku stanoví termín pro konání jednotných zkoušek podle § 60c odst. 1 školského zákona.</w:t>
            </w:r>
          </w:p>
        </w:tc>
      </w:tr>
      <w:tr w:rsidR="00281EA1" w:rsidRPr="00281EA1" w:rsidTr="004B0165">
        <w:trPr>
          <w:trHeight w:val="315"/>
        </w:trPr>
        <w:tc>
          <w:tcPr>
            <w:tcW w:w="26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281EA1" w:rsidRPr="00281EA1" w:rsidRDefault="00281EA1" w:rsidP="004B01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81EA1">
              <w:rPr>
                <w:rFonts w:cstheme="minorHAnsi"/>
                <w:sz w:val="18"/>
                <w:szCs w:val="18"/>
              </w:rPr>
              <w:t>do 31. října 2016</w:t>
            </w:r>
          </w:p>
        </w:tc>
        <w:tc>
          <w:tcPr>
            <w:tcW w:w="7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1EA1" w:rsidRPr="00281EA1" w:rsidRDefault="00281EA1" w:rsidP="004B0165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281EA1">
              <w:rPr>
                <w:rFonts w:cstheme="minorHAnsi"/>
                <w:sz w:val="18"/>
                <w:szCs w:val="18"/>
              </w:rPr>
              <w:t>Ředitel školy vyhlásí 1. kolo do oborů vzdělání s talentovou zkouškou.</w:t>
            </w:r>
          </w:p>
        </w:tc>
      </w:tr>
      <w:tr w:rsidR="00281EA1" w:rsidRPr="00281EA1" w:rsidTr="004B0165">
        <w:trPr>
          <w:trHeight w:val="236"/>
        </w:trPr>
        <w:tc>
          <w:tcPr>
            <w:tcW w:w="26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281EA1" w:rsidRPr="00281EA1" w:rsidRDefault="00281EA1" w:rsidP="004B0165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r w:rsidRPr="00281EA1">
              <w:rPr>
                <w:rFonts w:cstheme="minorHAnsi"/>
                <w:sz w:val="18"/>
                <w:szCs w:val="18"/>
              </w:rPr>
              <w:t>do 30. listopadu 2016</w:t>
            </w:r>
          </w:p>
        </w:tc>
        <w:tc>
          <w:tcPr>
            <w:tcW w:w="7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1EA1" w:rsidRPr="00281EA1" w:rsidRDefault="00281EA1" w:rsidP="004B0165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281EA1">
              <w:rPr>
                <w:rFonts w:cstheme="minorHAnsi"/>
                <w:sz w:val="18"/>
                <w:szCs w:val="18"/>
              </w:rPr>
              <w:t>Uchazeči odevzdají přihlášky do oborů vzdělání s talentovou zkouškou.</w:t>
            </w:r>
          </w:p>
        </w:tc>
      </w:tr>
      <w:tr w:rsidR="00281EA1" w:rsidRPr="00281EA1" w:rsidTr="004B0165">
        <w:trPr>
          <w:trHeight w:val="300"/>
        </w:trPr>
        <w:tc>
          <w:tcPr>
            <w:tcW w:w="26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281EA1" w:rsidRPr="00281EA1" w:rsidRDefault="00281EA1" w:rsidP="004B0165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r w:rsidRPr="00281EA1">
              <w:rPr>
                <w:rFonts w:cstheme="minorHAnsi"/>
                <w:sz w:val="18"/>
                <w:szCs w:val="18"/>
              </w:rPr>
              <w:t>od 2. do 15. ledna 2017</w:t>
            </w:r>
          </w:p>
        </w:tc>
        <w:tc>
          <w:tcPr>
            <w:tcW w:w="7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1EA1" w:rsidRPr="00281EA1" w:rsidRDefault="00281EA1" w:rsidP="004B0165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281EA1">
              <w:rPr>
                <w:rFonts w:cstheme="minorHAnsi"/>
                <w:sz w:val="18"/>
                <w:szCs w:val="18"/>
              </w:rPr>
              <w:t>Talentové zkoušky do oboru vzdělání s talentovou zkouškou mimo Gymnázium se sportovní přípravou.</w:t>
            </w:r>
          </w:p>
        </w:tc>
      </w:tr>
      <w:tr w:rsidR="00281EA1" w:rsidRPr="00281EA1" w:rsidTr="004B0165">
        <w:trPr>
          <w:trHeight w:val="300"/>
        </w:trPr>
        <w:tc>
          <w:tcPr>
            <w:tcW w:w="26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281EA1" w:rsidRPr="00281EA1" w:rsidRDefault="00281EA1" w:rsidP="004B0165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r w:rsidRPr="00281EA1">
              <w:rPr>
                <w:rFonts w:cstheme="minorHAnsi"/>
                <w:sz w:val="18"/>
                <w:szCs w:val="18"/>
              </w:rPr>
              <w:t>od 2. ledna do 15. února 2017</w:t>
            </w:r>
          </w:p>
        </w:tc>
        <w:tc>
          <w:tcPr>
            <w:tcW w:w="7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1EA1" w:rsidRPr="00281EA1" w:rsidRDefault="00281EA1" w:rsidP="004B0165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281EA1">
              <w:rPr>
                <w:rFonts w:cstheme="minorHAnsi"/>
                <w:sz w:val="18"/>
                <w:szCs w:val="18"/>
              </w:rPr>
              <w:t>Talentové zkoušky do oboru vzdělání Gymnázium se sportovní přípravou.</w:t>
            </w:r>
          </w:p>
        </w:tc>
      </w:tr>
      <w:tr w:rsidR="00281EA1" w:rsidRPr="00281EA1" w:rsidTr="004B0165">
        <w:trPr>
          <w:trHeight w:val="300"/>
        </w:trPr>
        <w:tc>
          <w:tcPr>
            <w:tcW w:w="26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281EA1" w:rsidRPr="00281EA1" w:rsidRDefault="00281EA1" w:rsidP="004B0165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r w:rsidRPr="00281EA1">
              <w:rPr>
                <w:rFonts w:cstheme="minorHAnsi"/>
                <w:sz w:val="18"/>
                <w:szCs w:val="18"/>
              </w:rPr>
              <w:t>do 20. ledna 2017</w:t>
            </w:r>
          </w:p>
        </w:tc>
        <w:tc>
          <w:tcPr>
            <w:tcW w:w="7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1EA1" w:rsidRPr="00281EA1" w:rsidRDefault="00281EA1" w:rsidP="004B0165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281EA1">
              <w:rPr>
                <w:rFonts w:cstheme="minorHAnsi"/>
                <w:sz w:val="18"/>
                <w:szCs w:val="18"/>
              </w:rPr>
              <w:t>Zaslání sdělení o výsledku talentové zkoušky s výjimkou Gymnázií se sportovní přípravou.</w:t>
            </w:r>
          </w:p>
        </w:tc>
      </w:tr>
      <w:tr w:rsidR="00281EA1" w:rsidRPr="00281EA1" w:rsidTr="004B0165">
        <w:trPr>
          <w:trHeight w:val="300"/>
        </w:trPr>
        <w:tc>
          <w:tcPr>
            <w:tcW w:w="26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281EA1" w:rsidRPr="00281EA1" w:rsidRDefault="00281EA1" w:rsidP="004B0165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r w:rsidRPr="00281EA1">
              <w:rPr>
                <w:rFonts w:cstheme="minorHAnsi"/>
                <w:sz w:val="18"/>
                <w:szCs w:val="18"/>
              </w:rPr>
              <w:t>od 15. do 31. ledna 2017</w:t>
            </w:r>
          </w:p>
        </w:tc>
        <w:tc>
          <w:tcPr>
            <w:tcW w:w="7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1EA1" w:rsidRPr="00281EA1" w:rsidRDefault="00281EA1" w:rsidP="004B0165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281EA1">
              <w:rPr>
                <w:rFonts w:cstheme="minorHAnsi"/>
                <w:sz w:val="18"/>
                <w:szCs w:val="18"/>
              </w:rPr>
              <w:t>Talentové zkoušky v konzervatořích.</w:t>
            </w:r>
          </w:p>
        </w:tc>
      </w:tr>
      <w:tr w:rsidR="00281EA1" w:rsidRPr="00281EA1" w:rsidTr="004B0165">
        <w:trPr>
          <w:trHeight w:val="300"/>
        </w:trPr>
        <w:tc>
          <w:tcPr>
            <w:tcW w:w="26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281EA1" w:rsidRPr="00281EA1" w:rsidRDefault="00281EA1" w:rsidP="004B0165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r w:rsidRPr="00281EA1">
              <w:rPr>
                <w:rFonts w:cstheme="minorHAnsi"/>
                <w:sz w:val="18"/>
                <w:szCs w:val="18"/>
              </w:rPr>
              <w:t>do 31. ledna 2017</w:t>
            </w:r>
          </w:p>
        </w:tc>
        <w:tc>
          <w:tcPr>
            <w:tcW w:w="7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1EA1" w:rsidRPr="00281EA1" w:rsidRDefault="00281EA1" w:rsidP="004B0165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281EA1">
              <w:rPr>
                <w:rFonts w:cstheme="minorHAnsi"/>
                <w:sz w:val="18"/>
                <w:szCs w:val="18"/>
              </w:rPr>
              <w:t>Ředitel školy vyhlásí 1. kolo (s výjimkou oborů vzdělání s talentovou zkouškou).</w:t>
            </w:r>
          </w:p>
        </w:tc>
      </w:tr>
      <w:tr w:rsidR="00281EA1" w:rsidRPr="00281EA1" w:rsidTr="004B0165">
        <w:trPr>
          <w:trHeight w:val="300"/>
        </w:trPr>
        <w:tc>
          <w:tcPr>
            <w:tcW w:w="26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281EA1" w:rsidRPr="00281EA1" w:rsidRDefault="00281EA1" w:rsidP="004B0165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r w:rsidRPr="00281EA1">
              <w:rPr>
                <w:rFonts w:cstheme="minorHAnsi"/>
                <w:sz w:val="18"/>
                <w:szCs w:val="18"/>
              </w:rPr>
              <w:t>do 20. února 2017</w:t>
            </w:r>
          </w:p>
        </w:tc>
        <w:tc>
          <w:tcPr>
            <w:tcW w:w="7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1EA1" w:rsidRPr="00281EA1" w:rsidRDefault="00281EA1" w:rsidP="004B0165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281EA1">
              <w:rPr>
                <w:rFonts w:cstheme="minorHAnsi"/>
                <w:sz w:val="18"/>
                <w:szCs w:val="18"/>
              </w:rPr>
              <w:t xml:space="preserve">Zaslání sdělení o výsledku talentové zkoušky do oboru vzdělání Gymnázium se sportovní přípravou. </w:t>
            </w:r>
          </w:p>
        </w:tc>
      </w:tr>
      <w:tr w:rsidR="00281EA1" w:rsidRPr="00281EA1" w:rsidTr="004B0165">
        <w:trPr>
          <w:trHeight w:val="268"/>
        </w:trPr>
        <w:tc>
          <w:tcPr>
            <w:tcW w:w="26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281EA1" w:rsidRPr="00FA1D1D" w:rsidRDefault="00281EA1" w:rsidP="004B0165">
            <w:pPr>
              <w:spacing w:before="40" w:after="4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A1D1D">
              <w:rPr>
                <w:rFonts w:cstheme="minorHAnsi"/>
                <w:b/>
                <w:sz w:val="18"/>
                <w:szCs w:val="18"/>
              </w:rPr>
              <w:t>do 1. března 2017</w:t>
            </w:r>
          </w:p>
        </w:tc>
        <w:tc>
          <w:tcPr>
            <w:tcW w:w="7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1EA1" w:rsidRPr="00281EA1" w:rsidRDefault="00281EA1" w:rsidP="004B0165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281EA1">
              <w:rPr>
                <w:rFonts w:cstheme="minorHAnsi"/>
                <w:sz w:val="18"/>
                <w:szCs w:val="18"/>
              </w:rPr>
              <w:t>Odevzdání přihlášky ke vzdělávání řediteli střední školy do oborů bez talentové zkoušky.</w:t>
            </w:r>
          </w:p>
        </w:tc>
      </w:tr>
      <w:tr w:rsidR="00281EA1" w:rsidRPr="00281EA1" w:rsidTr="004B0165">
        <w:trPr>
          <w:trHeight w:val="315"/>
        </w:trPr>
        <w:tc>
          <w:tcPr>
            <w:tcW w:w="26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281EA1" w:rsidRPr="00281EA1" w:rsidRDefault="00281EA1" w:rsidP="004B0165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r w:rsidRPr="00281EA1">
              <w:rPr>
                <w:rFonts w:cstheme="minorHAnsi"/>
                <w:sz w:val="18"/>
                <w:szCs w:val="18"/>
              </w:rPr>
              <w:t>od 12. do 28. dubna 2017</w:t>
            </w:r>
          </w:p>
        </w:tc>
        <w:tc>
          <w:tcPr>
            <w:tcW w:w="7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1EA1" w:rsidRPr="00281EA1" w:rsidRDefault="00281EA1" w:rsidP="004B0165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281EA1">
              <w:rPr>
                <w:rFonts w:cstheme="minorHAnsi"/>
                <w:sz w:val="18"/>
                <w:szCs w:val="18"/>
              </w:rPr>
              <w:t>Stanovené období pro přijímací zkoušky v oborech vzdělání s maturitní zkouškou v prvním kole přijímacího řízení do 1. ročníku.</w:t>
            </w:r>
          </w:p>
        </w:tc>
      </w:tr>
      <w:tr w:rsidR="00281EA1" w:rsidRPr="00281EA1" w:rsidTr="004B0165">
        <w:trPr>
          <w:trHeight w:val="315"/>
        </w:trPr>
        <w:tc>
          <w:tcPr>
            <w:tcW w:w="26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281EA1" w:rsidRPr="00281EA1" w:rsidRDefault="00281EA1" w:rsidP="004B0165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r w:rsidRPr="00281EA1">
              <w:rPr>
                <w:rFonts w:cstheme="minorHAnsi"/>
                <w:sz w:val="18"/>
                <w:szCs w:val="18"/>
              </w:rPr>
              <w:t>od 22. do 30. dubna 2017</w:t>
            </w:r>
          </w:p>
        </w:tc>
        <w:tc>
          <w:tcPr>
            <w:tcW w:w="7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1EA1" w:rsidRPr="00281EA1" w:rsidRDefault="00281EA1" w:rsidP="004B0165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281EA1">
              <w:rPr>
                <w:rFonts w:cstheme="minorHAnsi"/>
                <w:sz w:val="18"/>
                <w:szCs w:val="18"/>
              </w:rPr>
              <w:t xml:space="preserve">Stanovené období pro přijímací zkoušky v oborech vzdělání s výučním listem a závěrečnou zkouškou v prvním kole přijímacího řízení do 1. ročníku. </w:t>
            </w:r>
          </w:p>
        </w:tc>
      </w:tr>
      <w:tr w:rsidR="00281EA1" w:rsidRPr="00281EA1" w:rsidTr="004B0165">
        <w:trPr>
          <w:trHeight w:val="315"/>
        </w:trPr>
        <w:tc>
          <w:tcPr>
            <w:tcW w:w="26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281EA1" w:rsidRPr="00FA1D1D" w:rsidRDefault="00281EA1" w:rsidP="004B0165">
            <w:pPr>
              <w:spacing w:before="40" w:after="4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A1D1D">
              <w:rPr>
                <w:rFonts w:cstheme="minorHAnsi"/>
                <w:b/>
                <w:sz w:val="18"/>
                <w:szCs w:val="18"/>
              </w:rPr>
              <w:t>12. dubna 2017</w:t>
            </w:r>
          </w:p>
        </w:tc>
        <w:tc>
          <w:tcPr>
            <w:tcW w:w="7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1EA1" w:rsidRPr="00281EA1" w:rsidRDefault="00281EA1" w:rsidP="004B0165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281EA1">
              <w:rPr>
                <w:rFonts w:cstheme="minorHAnsi"/>
                <w:sz w:val="18"/>
                <w:szCs w:val="18"/>
              </w:rPr>
              <w:t>1. řádný termín centrálně zadávaných testů jednotné zkoušky pro čtyřleté obory vzdělání, včetně nástavbového studia (stanoven podle § 60c odst. 1 školského zákona).</w:t>
            </w:r>
          </w:p>
        </w:tc>
      </w:tr>
      <w:tr w:rsidR="00281EA1" w:rsidRPr="00281EA1" w:rsidTr="004B0165">
        <w:trPr>
          <w:trHeight w:val="315"/>
        </w:trPr>
        <w:tc>
          <w:tcPr>
            <w:tcW w:w="26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281EA1" w:rsidRPr="00281EA1" w:rsidRDefault="00281EA1" w:rsidP="004B0165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r w:rsidRPr="00281EA1">
              <w:rPr>
                <w:rFonts w:cstheme="minorHAnsi"/>
                <w:sz w:val="18"/>
                <w:szCs w:val="18"/>
              </w:rPr>
              <w:t>18. dubna 2017</w:t>
            </w:r>
          </w:p>
        </w:tc>
        <w:tc>
          <w:tcPr>
            <w:tcW w:w="7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1EA1" w:rsidRPr="00281EA1" w:rsidRDefault="00281EA1" w:rsidP="004B0165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281EA1">
              <w:rPr>
                <w:rFonts w:cstheme="minorHAnsi"/>
                <w:sz w:val="18"/>
                <w:szCs w:val="18"/>
              </w:rPr>
              <w:t>1. řádný termín centrálně zadávaných testů jednotné zkoušky pro obory šestiletých a osmiletých gymnázií (stanoven podle § 60c odst. 1 školského zákona).</w:t>
            </w:r>
          </w:p>
        </w:tc>
      </w:tr>
      <w:tr w:rsidR="00281EA1" w:rsidRPr="00281EA1" w:rsidTr="004B0165">
        <w:trPr>
          <w:trHeight w:val="315"/>
        </w:trPr>
        <w:tc>
          <w:tcPr>
            <w:tcW w:w="26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281EA1" w:rsidRPr="00FA1D1D" w:rsidRDefault="00281EA1" w:rsidP="004B0165">
            <w:pPr>
              <w:spacing w:before="40" w:after="4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A1D1D">
              <w:rPr>
                <w:rFonts w:cstheme="minorHAnsi"/>
                <w:b/>
                <w:sz w:val="18"/>
                <w:szCs w:val="18"/>
              </w:rPr>
              <w:t>19. dubna 2017</w:t>
            </w:r>
          </w:p>
        </w:tc>
        <w:tc>
          <w:tcPr>
            <w:tcW w:w="7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1EA1" w:rsidRPr="00281EA1" w:rsidRDefault="00281EA1" w:rsidP="004B0165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281EA1">
              <w:rPr>
                <w:rFonts w:cstheme="minorHAnsi"/>
                <w:sz w:val="18"/>
                <w:szCs w:val="18"/>
              </w:rPr>
              <w:t>2. řádný termín centrálně zadávaných testů jednotné zkoušky pro čtyřleté obory vzdělání, včetně nástavbového studia (stanoven podle § 60c odst. 1 školského zákona.</w:t>
            </w:r>
          </w:p>
        </w:tc>
      </w:tr>
      <w:tr w:rsidR="00281EA1" w:rsidRPr="00281EA1" w:rsidTr="004B0165">
        <w:trPr>
          <w:trHeight w:val="315"/>
        </w:trPr>
        <w:tc>
          <w:tcPr>
            <w:tcW w:w="26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281EA1" w:rsidRPr="00281EA1" w:rsidRDefault="00281EA1" w:rsidP="004B0165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r w:rsidRPr="00281EA1">
              <w:rPr>
                <w:rFonts w:cstheme="minorHAnsi"/>
                <w:sz w:val="18"/>
                <w:szCs w:val="18"/>
              </w:rPr>
              <w:t>20. dubna 2017</w:t>
            </w:r>
          </w:p>
        </w:tc>
        <w:tc>
          <w:tcPr>
            <w:tcW w:w="7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81EA1" w:rsidRPr="00281EA1" w:rsidRDefault="00281EA1" w:rsidP="004B0165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  <w:r w:rsidRPr="00281EA1">
              <w:rPr>
                <w:rFonts w:cstheme="minorHAnsi"/>
                <w:sz w:val="18"/>
                <w:szCs w:val="18"/>
              </w:rPr>
              <w:t>2. řádný termín centrálně zadávaných testů jednotné zkoušky pro obory šestiletých a osmiletých gymnázií (stanoven podle § 60c odst. 1 školského zákona)</w:t>
            </w:r>
          </w:p>
        </w:tc>
      </w:tr>
      <w:tr w:rsidR="00281EA1" w:rsidRPr="00281EA1" w:rsidTr="004B0165">
        <w:trPr>
          <w:trHeight w:val="315"/>
        </w:trPr>
        <w:tc>
          <w:tcPr>
            <w:tcW w:w="26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281EA1" w:rsidRPr="00281EA1" w:rsidRDefault="00281EA1" w:rsidP="004B0165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r w:rsidRPr="00281EA1">
              <w:rPr>
                <w:rFonts w:cstheme="minorHAnsi"/>
                <w:sz w:val="18"/>
                <w:szCs w:val="18"/>
              </w:rPr>
              <w:t>11. května 2017</w:t>
            </w:r>
          </w:p>
        </w:tc>
        <w:tc>
          <w:tcPr>
            <w:tcW w:w="7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81EA1" w:rsidRPr="00281EA1" w:rsidRDefault="00281EA1" w:rsidP="004B0165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  <w:r w:rsidRPr="00281EA1">
              <w:rPr>
                <w:rFonts w:cstheme="minorHAnsi"/>
                <w:sz w:val="18"/>
                <w:szCs w:val="18"/>
              </w:rPr>
              <w:t>1. náhradní termín jednotné zkoušky – všechny obory vzdělání.</w:t>
            </w:r>
          </w:p>
        </w:tc>
      </w:tr>
      <w:tr w:rsidR="00281EA1" w:rsidRPr="00281EA1" w:rsidTr="004B0165">
        <w:trPr>
          <w:trHeight w:val="300"/>
        </w:trPr>
        <w:tc>
          <w:tcPr>
            <w:tcW w:w="260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281EA1" w:rsidRPr="00281EA1" w:rsidRDefault="00281EA1" w:rsidP="004B0165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r w:rsidRPr="00281EA1">
              <w:rPr>
                <w:rFonts w:cstheme="minorHAnsi"/>
                <w:sz w:val="18"/>
                <w:szCs w:val="18"/>
              </w:rPr>
              <w:t>12. května 2017</w:t>
            </w:r>
          </w:p>
        </w:tc>
        <w:tc>
          <w:tcPr>
            <w:tcW w:w="77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81EA1" w:rsidRPr="00281EA1" w:rsidRDefault="00281EA1" w:rsidP="004B0165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281EA1">
              <w:rPr>
                <w:rFonts w:cstheme="minorHAnsi"/>
                <w:sz w:val="18"/>
                <w:szCs w:val="18"/>
              </w:rPr>
              <w:t>2. náhradní termín jednotné zkoušky – všechny obory vzdělání.</w:t>
            </w:r>
          </w:p>
        </w:tc>
      </w:tr>
    </w:tbl>
    <w:p w:rsidR="00281EA1" w:rsidRPr="00281EA1" w:rsidRDefault="00281EA1" w:rsidP="00281EA1">
      <w:pPr>
        <w:pStyle w:val="Normlnweb"/>
        <w:spacing w:before="120" w:beforeAutospacing="0" w:after="240" w:afterAutospacing="0"/>
        <w:jc w:val="both"/>
        <w:rPr>
          <w:rFonts w:asciiTheme="minorHAnsi" w:hAnsiTheme="minorHAnsi" w:cstheme="minorHAnsi"/>
          <w:color w:val="4C4C4C"/>
          <w:sz w:val="18"/>
          <w:szCs w:val="18"/>
        </w:rPr>
      </w:pPr>
    </w:p>
    <w:sectPr w:rsidR="00281EA1" w:rsidRPr="00281EA1" w:rsidSect="0073211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5C5" w:rsidRDefault="004505C5" w:rsidP="00281EA1">
      <w:pPr>
        <w:spacing w:after="0" w:line="240" w:lineRule="auto"/>
      </w:pPr>
      <w:r>
        <w:separator/>
      </w:r>
    </w:p>
  </w:endnote>
  <w:endnote w:type="continuationSeparator" w:id="0">
    <w:p w:rsidR="004505C5" w:rsidRDefault="004505C5" w:rsidP="0028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446782"/>
      <w:docPartObj>
        <w:docPartGallery w:val="Page Numbers (Bottom of Page)"/>
        <w:docPartUnique/>
      </w:docPartObj>
    </w:sdtPr>
    <w:sdtContent>
      <w:p w:rsidR="00281EA1" w:rsidRDefault="00281EA1">
        <w:pPr>
          <w:pStyle w:val="Zpat"/>
          <w:jc w:val="right"/>
        </w:pPr>
        <w:fldSimple w:instr=" PAGE   \* MERGEFORMAT ">
          <w:r w:rsidR="00FA1D1D">
            <w:rPr>
              <w:noProof/>
            </w:rPr>
            <w:t>1</w:t>
          </w:r>
        </w:fldSimple>
      </w:p>
    </w:sdtContent>
  </w:sdt>
  <w:p w:rsidR="00281EA1" w:rsidRDefault="00281EA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5C5" w:rsidRDefault="004505C5" w:rsidP="00281EA1">
      <w:pPr>
        <w:spacing w:after="0" w:line="240" w:lineRule="auto"/>
      </w:pPr>
      <w:r>
        <w:separator/>
      </w:r>
    </w:p>
  </w:footnote>
  <w:footnote w:type="continuationSeparator" w:id="0">
    <w:p w:rsidR="004505C5" w:rsidRDefault="004505C5" w:rsidP="00281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EA1" w:rsidRPr="00281EA1" w:rsidRDefault="00281EA1">
    <w:pPr>
      <w:pStyle w:val="Zhlav"/>
      <w:rPr>
        <w:b/>
        <w:sz w:val="24"/>
        <w:szCs w:val="24"/>
      </w:rPr>
    </w:pPr>
    <w:r w:rsidRPr="00281EA1">
      <w:rPr>
        <w:b/>
        <w:sz w:val="24"/>
        <w:szCs w:val="24"/>
      </w:rPr>
      <w:t xml:space="preserve">Informace k přijímacím zkouškám </w:t>
    </w:r>
    <w:r w:rsidRPr="00281EA1"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Pr="00281EA1">
      <w:rPr>
        <w:b/>
        <w:sz w:val="24"/>
        <w:szCs w:val="24"/>
      </w:rPr>
      <w:t>9. třída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D2768"/>
    <w:multiLevelType w:val="multilevel"/>
    <w:tmpl w:val="E234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A05763"/>
    <w:multiLevelType w:val="multilevel"/>
    <w:tmpl w:val="50D69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EA1"/>
    <w:rsid w:val="00104FFA"/>
    <w:rsid w:val="00281EA1"/>
    <w:rsid w:val="004505C5"/>
    <w:rsid w:val="00732119"/>
    <w:rsid w:val="00FA1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21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EA1"/>
  </w:style>
  <w:style w:type="paragraph" w:styleId="Zpat">
    <w:name w:val="footer"/>
    <w:basedOn w:val="Normln"/>
    <w:link w:val="ZpatChar"/>
    <w:uiPriority w:val="99"/>
    <w:unhideWhenUsed/>
    <w:rsid w:val="002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1EA1"/>
  </w:style>
  <w:style w:type="character" w:styleId="Hypertextovodkaz">
    <w:name w:val="Hyperlink"/>
    <w:basedOn w:val="Standardnpsmoodstavce"/>
    <w:uiPriority w:val="99"/>
    <w:unhideWhenUsed/>
    <w:rsid w:val="00281EA1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281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1EA1"/>
    <w:rPr>
      <w:b/>
      <w:bCs/>
    </w:rPr>
  </w:style>
  <w:style w:type="character" w:customStyle="1" w:styleId="apple-converted-space">
    <w:name w:val="apple-converted-space"/>
    <w:basedOn w:val="Standardnpsmoodstavce"/>
    <w:rsid w:val="00281E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vzdelavani/skolstvi-v-cr/soubor-pedagogicko-organizacnich-informaci-2016-20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mt.cz/vzdelavani/stredni-vzdelavani/prijimani-na-stredni-skoly-a-konzervator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914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2016-11-02T13:58:00Z</dcterms:created>
  <dcterms:modified xsi:type="dcterms:W3CDTF">2016-11-02T14:10:00Z</dcterms:modified>
</cp:coreProperties>
</file>